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C3359" w14:textId="77777777" w:rsidR="00CB6C67" w:rsidRPr="00CB6C67" w:rsidRDefault="00D21F17" w:rsidP="00CB6C67">
      <w:pPr>
        <w:spacing w:after="160" w:line="288" w:lineRule="auto"/>
        <w:jc w:val="center"/>
        <w:rPr>
          <w:rFonts w:ascii="Times New Roman" w:eastAsia="Times New Roman" w:hAnsi="Times New Roman" w:cs="Times New Roman"/>
          <w:b/>
          <w:iCs/>
          <w:sz w:val="32"/>
          <w:szCs w:val="36"/>
        </w:rPr>
      </w:pPr>
      <w:r w:rsidRPr="00CB6C67">
        <w:rPr>
          <w:rFonts w:ascii="Times New Roman" w:eastAsia="Times New Roman" w:hAnsi="Times New Roman" w:cs="Times New Roman"/>
          <w:b/>
          <w:iCs/>
          <w:sz w:val="32"/>
          <w:szCs w:val="36"/>
        </w:rPr>
        <w:t>Những Lời Khai Thị Trí Huệ Trong Kinh Kim Cang</w:t>
      </w:r>
    </w:p>
    <w:p w14:paraId="07293DD8" w14:textId="0605F171" w:rsidR="00D21F17" w:rsidRPr="00CB6C67" w:rsidRDefault="00D21F17" w:rsidP="00CB6C67">
      <w:pPr>
        <w:spacing w:after="0" w:line="288" w:lineRule="auto"/>
        <w:rPr>
          <w:rFonts w:ascii="Times New Roman" w:eastAsia="Times New Roman" w:hAnsi="Times New Roman" w:cs="Times New Roman"/>
          <w:iCs/>
          <w:sz w:val="28"/>
          <w:szCs w:val="28"/>
        </w:rPr>
      </w:pPr>
      <w:r w:rsidRPr="00CB6C67">
        <w:rPr>
          <w:rFonts w:ascii="Times New Roman" w:eastAsia="Times New Roman" w:hAnsi="Times New Roman" w:cs="Times New Roman"/>
          <w:b/>
          <w:iCs/>
          <w:sz w:val="28"/>
          <w:szCs w:val="28"/>
        </w:rPr>
        <w:t>Chủ Đề 1024: Người Thuyết Pháp Tức Không Tức Giả, Tức Giả Tức Không</w:t>
      </w:r>
    </w:p>
    <w:p w14:paraId="4E4F217E" w14:textId="34D68F15" w:rsidR="00F16414" w:rsidRDefault="00F16414" w:rsidP="00F16414">
      <w:pPr>
        <w:spacing w:after="0" w:line="288" w:lineRule="auto"/>
        <w:rPr>
          <w:rFonts w:ascii="Times New Roman" w:eastAsia="Times New Roman" w:hAnsi="Times New Roman" w:cs="Times New Roman"/>
          <w:b/>
          <w:bCs/>
          <w:sz w:val="28"/>
          <w:szCs w:val="28"/>
        </w:rPr>
      </w:pPr>
      <w:r w:rsidRPr="00F16414">
        <w:rPr>
          <w:rFonts w:ascii="Times New Roman" w:eastAsia="Times New Roman" w:hAnsi="Times New Roman" w:cs="Times New Roman"/>
          <w:b/>
          <w:bCs/>
          <w:sz w:val="28"/>
          <w:szCs w:val="28"/>
        </w:rPr>
        <w:t>Chủ giảng:</w:t>
      </w:r>
      <w:r w:rsidRPr="00F16414">
        <w:rPr>
          <w:rFonts w:ascii="Times New Roman" w:eastAsia="Times New Roman" w:hAnsi="Times New Roman" w:cs="Times New Roman"/>
          <w:bCs/>
          <w:sz w:val="28"/>
          <w:szCs w:val="28"/>
        </w:rPr>
        <w:t xml:space="preserve"> Pháp sư Tịnh Không</w:t>
      </w:r>
    </w:p>
    <w:p w14:paraId="54362AD6" w14:textId="715B155A" w:rsidR="00D21F17" w:rsidRPr="00CB6C67" w:rsidRDefault="00D21F17" w:rsidP="00CB6C67">
      <w:pPr>
        <w:spacing w:after="0" w:line="288" w:lineRule="auto"/>
        <w:rPr>
          <w:rFonts w:ascii="Times New Roman" w:eastAsia="Times New Roman" w:hAnsi="Times New Roman" w:cs="Times New Roman"/>
          <w:sz w:val="28"/>
          <w:szCs w:val="28"/>
        </w:rPr>
      </w:pPr>
      <w:r w:rsidRPr="00CB6C67">
        <w:rPr>
          <w:rFonts w:ascii="Times New Roman" w:eastAsia="Times New Roman" w:hAnsi="Times New Roman" w:cs="Times New Roman"/>
          <w:b/>
          <w:bCs/>
          <w:sz w:val="28"/>
          <w:szCs w:val="28"/>
        </w:rPr>
        <w:t>Thời gian:</w:t>
      </w:r>
      <w:r w:rsidRPr="00CB6C67">
        <w:rPr>
          <w:rFonts w:ascii="Times New Roman" w:eastAsia="Times New Roman" w:hAnsi="Times New Roman" w:cs="Times New Roman"/>
          <w:sz w:val="28"/>
          <w:szCs w:val="28"/>
        </w:rPr>
        <w:t xml:space="preserve"> Tháng 05 năm 1995</w:t>
      </w:r>
    </w:p>
    <w:p w14:paraId="3D162364" w14:textId="77777777" w:rsidR="00D21F17" w:rsidRPr="00CB6C67" w:rsidRDefault="00D21F17" w:rsidP="00CB6C67">
      <w:pPr>
        <w:spacing w:after="0" w:line="288" w:lineRule="auto"/>
        <w:rPr>
          <w:rFonts w:ascii="Times New Roman" w:eastAsia="Times New Roman" w:hAnsi="Times New Roman" w:cs="Times New Roman"/>
          <w:sz w:val="28"/>
          <w:szCs w:val="28"/>
        </w:rPr>
      </w:pPr>
      <w:r w:rsidRPr="00CB6C67">
        <w:rPr>
          <w:rFonts w:ascii="Times New Roman" w:eastAsia="Times New Roman" w:hAnsi="Times New Roman" w:cs="Times New Roman"/>
          <w:b/>
          <w:bCs/>
          <w:sz w:val="28"/>
          <w:szCs w:val="28"/>
        </w:rPr>
        <w:t>Địa điểm:</w:t>
      </w:r>
      <w:r w:rsidRPr="00CB6C67">
        <w:rPr>
          <w:rFonts w:ascii="Times New Roman" w:eastAsia="Times New Roman" w:hAnsi="Times New Roman" w:cs="Times New Roman"/>
          <w:sz w:val="28"/>
          <w:szCs w:val="28"/>
        </w:rPr>
        <w:t xml:space="preserve"> Cư Sĩ Lâm Phật Giáo Singapore</w:t>
      </w:r>
    </w:p>
    <w:p w14:paraId="15589064" w14:textId="77777777" w:rsidR="00D21F17" w:rsidRPr="00CB6C67" w:rsidRDefault="00D21F17" w:rsidP="00CB6C67">
      <w:pPr>
        <w:spacing w:after="0" w:line="288" w:lineRule="auto"/>
        <w:rPr>
          <w:rFonts w:ascii="Times New Roman" w:eastAsia="Times New Roman" w:hAnsi="Times New Roman" w:cs="Times New Roman"/>
          <w:sz w:val="28"/>
          <w:szCs w:val="28"/>
        </w:rPr>
      </w:pPr>
      <w:r w:rsidRPr="00CB6C67">
        <w:rPr>
          <w:rFonts w:ascii="Times New Roman" w:eastAsia="Times New Roman" w:hAnsi="Times New Roman" w:cs="Times New Roman"/>
          <w:b/>
          <w:bCs/>
          <w:sz w:val="28"/>
          <w:szCs w:val="28"/>
        </w:rPr>
        <w:t>Trích lục từ:</w:t>
      </w:r>
      <w:r w:rsidRPr="00CB6C67">
        <w:rPr>
          <w:rFonts w:ascii="Times New Roman" w:eastAsia="Times New Roman" w:hAnsi="Times New Roman" w:cs="Times New Roman"/>
          <w:sz w:val="28"/>
          <w:szCs w:val="28"/>
        </w:rPr>
        <w:t xml:space="preserve"> Báo cáo nghiên cứu Kim Cang Bát Nhã (Tập 088)</w:t>
      </w:r>
    </w:p>
    <w:p w14:paraId="01A816BC" w14:textId="77777777" w:rsidR="00D21F17" w:rsidRPr="00CB6C67" w:rsidRDefault="00D21F17" w:rsidP="00CB6C67">
      <w:pPr>
        <w:spacing w:after="0" w:line="288" w:lineRule="auto"/>
        <w:rPr>
          <w:rFonts w:ascii="Times New Roman" w:eastAsia="Times New Roman" w:hAnsi="Times New Roman" w:cs="Times New Roman"/>
          <w:sz w:val="28"/>
          <w:szCs w:val="28"/>
        </w:rPr>
      </w:pPr>
      <w:r w:rsidRPr="00CB6C67">
        <w:rPr>
          <w:rFonts w:ascii="Times New Roman" w:eastAsia="Times New Roman" w:hAnsi="Times New Roman" w:cs="Times New Roman"/>
          <w:b/>
          <w:sz w:val="28"/>
          <w:szCs w:val="28"/>
        </w:rPr>
        <w:t>Chuyển ngữ:</w:t>
      </w:r>
      <w:r w:rsidRPr="00CB6C67">
        <w:rPr>
          <w:rFonts w:ascii="Times New Roman" w:eastAsia="Times New Roman" w:hAnsi="Times New Roman" w:cs="Times New Roman"/>
          <w:sz w:val="28"/>
          <w:szCs w:val="28"/>
        </w:rPr>
        <w:t xml:space="preserve"> Tịch Minh</w:t>
      </w:r>
    </w:p>
    <w:p w14:paraId="287CEBF0" w14:textId="1A637F01" w:rsidR="00A45628" w:rsidRPr="00CB6C67" w:rsidRDefault="00CB6C67" w:rsidP="00305A1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A8A9E07" w14:textId="77777777" w:rsidR="00CB6C67" w:rsidRPr="00CB6C67" w:rsidRDefault="00A45628" w:rsidP="00CB6C67">
      <w:pPr>
        <w:pStyle w:val="NormalWeb"/>
        <w:spacing w:before="0" w:beforeAutospacing="0" w:after="160" w:afterAutospacing="0" w:line="288" w:lineRule="auto"/>
        <w:ind w:firstLine="540"/>
        <w:jc w:val="both"/>
        <w:rPr>
          <w:b/>
          <w:sz w:val="28"/>
          <w:szCs w:val="28"/>
        </w:rPr>
      </w:pPr>
      <w:r w:rsidRPr="00CB6C67">
        <w:rPr>
          <w:rFonts w:eastAsia="DFKai-SB"/>
          <w:b/>
          <w:sz w:val="28"/>
          <w:szCs w:val="28"/>
        </w:rPr>
        <w:t>【</w:t>
      </w:r>
      <w:r w:rsidRPr="00CB6C67">
        <w:rPr>
          <w:b/>
          <w:sz w:val="28"/>
          <w:szCs w:val="28"/>
        </w:rPr>
        <w:t>Rõ thấu đạo lý duyên sanh, liền biết pháp vốn không có pháp, cho nên nói tức là không nói. Người thuyết pháp tức không tức giả, tức giả tức không.</w:t>
      </w:r>
      <w:r w:rsidRPr="00CB6C67">
        <w:rPr>
          <w:rFonts w:eastAsia="DFKai-SB"/>
          <w:b/>
          <w:sz w:val="28"/>
          <w:szCs w:val="28"/>
        </w:rPr>
        <w:t>】</w:t>
      </w:r>
    </w:p>
    <w:p w14:paraId="2FCAD1A3" w14:textId="77777777" w:rsidR="00CB6C67" w:rsidRPr="00CB6C67" w:rsidRDefault="00A45628" w:rsidP="00CB6C67">
      <w:pPr>
        <w:pStyle w:val="NormalWeb"/>
        <w:spacing w:before="0" w:beforeAutospacing="0" w:after="160" w:afterAutospacing="0" w:line="288" w:lineRule="auto"/>
        <w:ind w:firstLine="540"/>
        <w:jc w:val="both"/>
        <w:rPr>
          <w:sz w:val="28"/>
          <w:szCs w:val="28"/>
        </w:rPr>
      </w:pPr>
      <w:r w:rsidRPr="00CB6C67">
        <w:rPr>
          <w:sz w:val="28"/>
          <w:szCs w:val="28"/>
        </w:rPr>
        <w:t xml:space="preserve">Đại sư Trí Giả của tông Thiên Thai đã nói cho chúng ta nghe về </w:t>
      </w:r>
      <w:r w:rsidR="00C860E3" w:rsidRPr="00CB6C67">
        <w:rPr>
          <w:sz w:val="28"/>
          <w:szCs w:val="28"/>
        </w:rPr>
        <w:t>“</w:t>
      </w:r>
      <w:r w:rsidRPr="00CB6C67">
        <w:rPr>
          <w:sz w:val="28"/>
          <w:szCs w:val="28"/>
        </w:rPr>
        <w:t>Tam đế tam quán</w:t>
      </w:r>
      <w:r w:rsidR="00C860E3" w:rsidRPr="00CB6C67">
        <w:rPr>
          <w:sz w:val="28"/>
          <w:szCs w:val="28"/>
        </w:rPr>
        <w:t>”</w:t>
      </w:r>
      <w:r w:rsidRPr="00CB6C67">
        <w:rPr>
          <w:sz w:val="28"/>
          <w:szCs w:val="28"/>
        </w:rPr>
        <w:t xml:space="preserve">. </w:t>
      </w:r>
      <w:r w:rsidR="00C860E3" w:rsidRPr="00CB6C67">
        <w:rPr>
          <w:sz w:val="28"/>
          <w:szCs w:val="28"/>
        </w:rPr>
        <w:t>“</w:t>
      </w:r>
      <w:r w:rsidRPr="00CB6C67">
        <w:rPr>
          <w:sz w:val="28"/>
          <w:szCs w:val="28"/>
        </w:rPr>
        <w:t>Tam đế tam quán</w:t>
      </w:r>
      <w:r w:rsidR="00C860E3" w:rsidRPr="00CB6C67">
        <w:rPr>
          <w:sz w:val="28"/>
          <w:szCs w:val="28"/>
        </w:rPr>
        <w:t>”</w:t>
      </w:r>
      <w:r w:rsidRPr="00CB6C67">
        <w:rPr>
          <w:sz w:val="28"/>
          <w:szCs w:val="28"/>
        </w:rPr>
        <w:t xml:space="preserve"> không phải do Phật nói, mà là do Đại sư Trí Giả ngộ ra từ trong </w:t>
      </w:r>
      <w:r w:rsidR="00C860E3" w:rsidRPr="00CB6C67">
        <w:rPr>
          <w:sz w:val="28"/>
          <w:szCs w:val="28"/>
        </w:rPr>
        <w:t>“</w:t>
      </w:r>
      <w:r w:rsidRPr="00CB6C67">
        <w:rPr>
          <w:sz w:val="28"/>
          <w:szCs w:val="28"/>
        </w:rPr>
        <w:t>Kinh Pháp Hoa</w:t>
      </w:r>
      <w:r w:rsidR="00C860E3" w:rsidRPr="00CB6C67">
        <w:rPr>
          <w:sz w:val="28"/>
          <w:szCs w:val="28"/>
        </w:rPr>
        <w:t>”</w:t>
      </w:r>
      <w:r w:rsidRPr="00CB6C67">
        <w:rPr>
          <w:sz w:val="28"/>
          <w:szCs w:val="28"/>
        </w:rPr>
        <w:t xml:space="preserve">, </w:t>
      </w:r>
      <w:r w:rsidR="00C860E3" w:rsidRPr="00CB6C67">
        <w:rPr>
          <w:sz w:val="28"/>
          <w:szCs w:val="28"/>
        </w:rPr>
        <w:t>“</w:t>
      </w:r>
      <w:r w:rsidRPr="00CB6C67">
        <w:rPr>
          <w:sz w:val="28"/>
          <w:szCs w:val="28"/>
        </w:rPr>
        <w:t>Tam đế tam quán</w:t>
      </w:r>
      <w:r w:rsidR="00C860E3" w:rsidRPr="00CB6C67">
        <w:rPr>
          <w:sz w:val="28"/>
          <w:szCs w:val="28"/>
        </w:rPr>
        <w:t>”</w:t>
      </w:r>
      <w:r w:rsidRPr="00CB6C67">
        <w:rPr>
          <w:sz w:val="28"/>
          <w:szCs w:val="28"/>
        </w:rPr>
        <w:t xml:space="preserve"> là học thuyết của tông Thiên Thai. Trong kinh Phật có nói đến điều này hay không? Có, tuy có, nhưng Đại sư Trí Giả chưa từng nhìn thấy, mà vẫn là do ngài phát minh ra. Trong kinh nào có? Trong </w:t>
      </w:r>
      <w:r w:rsidR="00C860E3" w:rsidRPr="00CB6C67">
        <w:rPr>
          <w:sz w:val="28"/>
          <w:szCs w:val="28"/>
        </w:rPr>
        <w:t>“</w:t>
      </w:r>
      <w:r w:rsidRPr="00CB6C67">
        <w:rPr>
          <w:sz w:val="28"/>
          <w:szCs w:val="28"/>
        </w:rPr>
        <w:t>Kinh Lăng Nghiêm</w:t>
      </w:r>
      <w:r w:rsidR="00C860E3" w:rsidRPr="00CB6C67">
        <w:rPr>
          <w:sz w:val="28"/>
          <w:szCs w:val="28"/>
        </w:rPr>
        <w:t>”</w:t>
      </w:r>
      <w:r w:rsidRPr="00CB6C67">
        <w:rPr>
          <w:sz w:val="28"/>
          <w:szCs w:val="28"/>
        </w:rPr>
        <w:t xml:space="preserve"> có.</w:t>
      </w:r>
    </w:p>
    <w:p w14:paraId="2DC67BC4" w14:textId="77777777" w:rsidR="00CB6C67" w:rsidRPr="00CB6C67" w:rsidRDefault="00A45628" w:rsidP="00CB6C67">
      <w:pPr>
        <w:pStyle w:val="NormalWeb"/>
        <w:spacing w:before="0" w:beforeAutospacing="0" w:after="160" w:afterAutospacing="0" w:line="288" w:lineRule="auto"/>
        <w:ind w:firstLine="540"/>
        <w:jc w:val="both"/>
        <w:rPr>
          <w:sz w:val="28"/>
          <w:szCs w:val="28"/>
        </w:rPr>
      </w:pPr>
      <w:r w:rsidRPr="00CB6C67">
        <w:rPr>
          <w:sz w:val="28"/>
          <w:szCs w:val="28"/>
        </w:rPr>
        <w:t xml:space="preserve">Khi Đại sư Trí Giả còn tại thế, </w:t>
      </w:r>
      <w:r w:rsidR="00C860E3" w:rsidRPr="00CB6C67">
        <w:rPr>
          <w:sz w:val="28"/>
          <w:szCs w:val="28"/>
        </w:rPr>
        <w:t>“</w:t>
      </w:r>
      <w:r w:rsidRPr="00CB6C67">
        <w:rPr>
          <w:sz w:val="28"/>
          <w:szCs w:val="28"/>
        </w:rPr>
        <w:t>Kinh Lăng Nghiêm</w:t>
      </w:r>
      <w:r w:rsidR="00C860E3" w:rsidRPr="00CB6C67">
        <w:rPr>
          <w:sz w:val="28"/>
          <w:szCs w:val="28"/>
        </w:rPr>
        <w:t>”</w:t>
      </w:r>
      <w:r w:rsidRPr="00CB6C67">
        <w:rPr>
          <w:sz w:val="28"/>
          <w:szCs w:val="28"/>
        </w:rPr>
        <w:t xml:space="preserve"> vẫn chưa được truyền đến Trung Quốc. Bấy giờ có một số vị cao tăng Ấn Độ hoằng pháp tại Trung Quốc đã đến núi Thiên Thai để viếng thăm Đại sư Trí Giả. Nghe ngài giảng về </w:t>
      </w:r>
      <w:r w:rsidR="00C860E3" w:rsidRPr="00CB6C67">
        <w:rPr>
          <w:sz w:val="28"/>
          <w:szCs w:val="28"/>
        </w:rPr>
        <w:t>“</w:t>
      </w:r>
      <w:r w:rsidRPr="00CB6C67">
        <w:rPr>
          <w:sz w:val="28"/>
          <w:szCs w:val="28"/>
        </w:rPr>
        <w:t>Tam chỉ tam quán</w:t>
      </w:r>
      <w:r w:rsidR="00C860E3" w:rsidRPr="00CB6C67">
        <w:rPr>
          <w:sz w:val="28"/>
          <w:szCs w:val="28"/>
        </w:rPr>
        <w:t>”</w:t>
      </w:r>
      <w:r w:rsidRPr="00CB6C67">
        <w:rPr>
          <w:sz w:val="28"/>
          <w:szCs w:val="28"/>
        </w:rPr>
        <w:t xml:space="preserve">, họ vô cùng khâm phục! Họ bèn nói với Đại sư Trí Giả rằng, trong </w:t>
      </w:r>
      <w:r w:rsidR="00C860E3" w:rsidRPr="00CB6C67">
        <w:rPr>
          <w:sz w:val="28"/>
          <w:szCs w:val="28"/>
        </w:rPr>
        <w:t>“</w:t>
      </w:r>
      <w:r w:rsidRPr="00CB6C67">
        <w:rPr>
          <w:sz w:val="28"/>
          <w:szCs w:val="28"/>
        </w:rPr>
        <w:t>Kinh Lăng Nghiêm</w:t>
      </w:r>
      <w:r w:rsidR="00C860E3" w:rsidRPr="00CB6C67">
        <w:rPr>
          <w:sz w:val="28"/>
          <w:szCs w:val="28"/>
        </w:rPr>
        <w:t>”</w:t>
      </w:r>
      <w:r w:rsidRPr="00CB6C67">
        <w:rPr>
          <w:sz w:val="28"/>
          <w:szCs w:val="28"/>
        </w:rPr>
        <w:t xml:space="preserve"> Phật cũng có cách nói này. Thế là, Đại sư Trí Giả nghe xong vô cùng hoan hỷ. Vì sao vậy? Vì có kinh điển ấn chứng cho ngài, có thể thấy sự phát hiện của ngài là không sai! Thế nhưng, bộ kinh này lúc bấy giờ chưa được truyền đến Trung Quốc.</w:t>
      </w:r>
    </w:p>
    <w:p w14:paraId="78E3294F" w14:textId="77777777" w:rsidR="00CB6C67" w:rsidRPr="00CB6C67" w:rsidRDefault="00A45628" w:rsidP="00CB6C67">
      <w:pPr>
        <w:pStyle w:val="NormalWeb"/>
        <w:spacing w:before="0" w:beforeAutospacing="0" w:after="160" w:afterAutospacing="0" w:line="288" w:lineRule="auto"/>
        <w:ind w:firstLine="540"/>
        <w:jc w:val="both"/>
        <w:rPr>
          <w:sz w:val="28"/>
          <w:szCs w:val="28"/>
        </w:rPr>
      </w:pPr>
      <w:r w:rsidRPr="00CB6C67">
        <w:rPr>
          <w:sz w:val="28"/>
          <w:szCs w:val="28"/>
        </w:rPr>
        <w:t>Thời đó, việc đi đến Ấn Độ vô cùng bất tiện, ngài không có cơ duyên này. Ngài bèn xây một đài nhỏ trên núi Thiên Thai, gọi là Bái Kinh Đài (Đài l</w:t>
      </w:r>
      <w:r w:rsidR="00DD586C" w:rsidRPr="00CB6C67">
        <w:rPr>
          <w:sz w:val="28"/>
          <w:szCs w:val="28"/>
        </w:rPr>
        <w:t>ễ</w:t>
      </w:r>
      <w:r w:rsidRPr="00CB6C67">
        <w:rPr>
          <w:sz w:val="28"/>
          <w:szCs w:val="28"/>
        </w:rPr>
        <w:t xml:space="preserve"> kinh), mỗi ngày ngài đều hướng về phương Ấn Độ mà lễ bái, cầu mong bộ kinh này sớm ngày được truyền đến Trung Quốc. Ngài đã lạy suốt 18 năm, tinh thần và nghị lực này thật sự quá vĩ đại.</w:t>
      </w:r>
    </w:p>
    <w:p w14:paraId="572C7A99" w14:textId="77777777" w:rsidR="00CB6C67" w:rsidRPr="00CB6C67" w:rsidRDefault="00A45628" w:rsidP="00CB6C67">
      <w:pPr>
        <w:pStyle w:val="NormalWeb"/>
        <w:spacing w:before="0" w:beforeAutospacing="0" w:after="160" w:afterAutospacing="0" w:line="288" w:lineRule="auto"/>
        <w:ind w:firstLine="540"/>
        <w:jc w:val="both"/>
        <w:rPr>
          <w:sz w:val="28"/>
          <w:szCs w:val="28"/>
        </w:rPr>
      </w:pPr>
      <w:r w:rsidRPr="00CB6C67">
        <w:rPr>
          <w:sz w:val="28"/>
          <w:szCs w:val="28"/>
        </w:rPr>
        <w:t xml:space="preserve">Mãi cho đến lúc Đại sư viên tịch, bộ kinh này vẫn chưa truyền đến nơi. Nhưng đến giai đoạn sau, vào thời </w:t>
      </w:r>
      <w:r w:rsidR="00DD586C" w:rsidRPr="00CB6C67">
        <w:rPr>
          <w:sz w:val="28"/>
          <w:szCs w:val="28"/>
        </w:rPr>
        <w:t>vua Trung Tông nhà Đường</w:t>
      </w:r>
      <w:r w:rsidRPr="00CB6C67">
        <w:rPr>
          <w:sz w:val="28"/>
          <w:szCs w:val="28"/>
        </w:rPr>
        <w:t xml:space="preserve">, bộ kinh này quả nhiên đã được truyền đến Trung Quốc. Trí Giả là người thời nhà Tùy. Cho nên, </w:t>
      </w:r>
      <w:r w:rsidRPr="00CB6C67">
        <w:rPr>
          <w:sz w:val="28"/>
          <w:szCs w:val="28"/>
        </w:rPr>
        <w:lastRenderedPageBreak/>
        <w:t xml:space="preserve">nhân duyên </w:t>
      </w:r>
      <w:r w:rsidR="00C860E3" w:rsidRPr="00CB6C67">
        <w:rPr>
          <w:sz w:val="28"/>
          <w:szCs w:val="28"/>
        </w:rPr>
        <w:t>“</w:t>
      </w:r>
      <w:r w:rsidRPr="00CB6C67">
        <w:rPr>
          <w:sz w:val="28"/>
          <w:szCs w:val="28"/>
        </w:rPr>
        <w:t>Kinh Lăng Nghiêm</w:t>
      </w:r>
      <w:r w:rsidR="00C860E3" w:rsidRPr="00CB6C67">
        <w:rPr>
          <w:sz w:val="28"/>
          <w:szCs w:val="28"/>
        </w:rPr>
        <w:t>”</w:t>
      </w:r>
      <w:r w:rsidRPr="00CB6C67">
        <w:rPr>
          <w:sz w:val="28"/>
          <w:szCs w:val="28"/>
        </w:rPr>
        <w:t xml:space="preserve"> truyền đến Trung Quốc cũng rất đỗi thù thắng, Đại sư Trí Giả trong tâm mong cầu, cầu suốt 18 năm, đây chính là </w:t>
      </w:r>
      <w:r w:rsidR="00C860E3" w:rsidRPr="00CB6C67">
        <w:rPr>
          <w:sz w:val="28"/>
          <w:szCs w:val="28"/>
        </w:rPr>
        <w:t>“</w:t>
      </w:r>
      <w:r w:rsidRPr="00CB6C67">
        <w:rPr>
          <w:sz w:val="28"/>
          <w:szCs w:val="28"/>
        </w:rPr>
        <w:t>cảm ứng đạo giao</w:t>
      </w:r>
      <w:r w:rsidR="00C860E3" w:rsidRPr="00CB6C67">
        <w:rPr>
          <w:sz w:val="28"/>
          <w:szCs w:val="28"/>
        </w:rPr>
        <w:t>”</w:t>
      </w:r>
      <w:r w:rsidRPr="00CB6C67">
        <w:rPr>
          <w:sz w:val="28"/>
          <w:szCs w:val="28"/>
        </w:rPr>
        <w:t>.</w:t>
      </w:r>
    </w:p>
    <w:p w14:paraId="1E31D592" w14:textId="3C723FCA" w:rsidR="0085398E" w:rsidRPr="00CB6C67" w:rsidRDefault="00C860E3" w:rsidP="00CB6C67">
      <w:pPr>
        <w:pStyle w:val="NormalWeb"/>
        <w:spacing w:before="0" w:beforeAutospacing="0" w:after="160" w:afterAutospacing="0" w:line="288" w:lineRule="auto"/>
        <w:ind w:firstLine="540"/>
        <w:jc w:val="both"/>
        <w:rPr>
          <w:sz w:val="28"/>
        </w:rPr>
      </w:pPr>
      <w:r w:rsidRPr="00CB6C67">
        <w:rPr>
          <w:sz w:val="28"/>
          <w:szCs w:val="28"/>
        </w:rPr>
        <w:t>“</w:t>
      </w:r>
      <w:r w:rsidR="00A45628" w:rsidRPr="00CB6C67">
        <w:rPr>
          <w:sz w:val="28"/>
          <w:szCs w:val="28"/>
        </w:rPr>
        <w:t>Tam chỉ tam quán</w:t>
      </w:r>
      <w:r w:rsidRPr="00CB6C67">
        <w:rPr>
          <w:sz w:val="28"/>
          <w:szCs w:val="28"/>
        </w:rPr>
        <w:t>”</w:t>
      </w:r>
      <w:r w:rsidR="00A45628" w:rsidRPr="00CB6C67">
        <w:rPr>
          <w:sz w:val="28"/>
          <w:szCs w:val="28"/>
        </w:rPr>
        <w:t xml:space="preserve"> nói rõ chân tướng của vũ trụ nhân sanh, so với đạo lý </w:t>
      </w:r>
      <w:r w:rsidRPr="00CB6C67">
        <w:rPr>
          <w:sz w:val="28"/>
          <w:szCs w:val="28"/>
        </w:rPr>
        <w:t>“</w:t>
      </w:r>
      <w:r w:rsidR="00A45628" w:rsidRPr="00CB6C67">
        <w:rPr>
          <w:sz w:val="28"/>
          <w:szCs w:val="28"/>
        </w:rPr>
        <w:t>tức giả tức không</w:t>
      </w:r>
      <w:r w:rsidRPr="00CB6C67">
        <w:rPr>
          <w:sz w:val="28"/>
          <w:szCs w:val="28"/>
        </w:rPr>
        <w:t>”</w:t>
      </w:r>
      <w:r w:rsidR="00A45628" w:rsidRPr="00CB6C67">
        <w:rPr>
          <w:sz w:val="28"/>
          <w:szCs w:val="28"/>
        </w:rPr>
        <w:t xml:space="preserve"> được giảng trong Bát Nhã, ngài thêm vào một chữ </w:t>
      </w:r>
      <w:r w:rsidRPr="00CB6C67">
        <w:rPr>
          <w:sz w:val="28"/>
          <w:szCs w:val="28"/>
        </w:rPr>
        <w:t>“</w:t>
      </w:r>
      <w:r w:rsidR="00A45628" w:rsidRPr="00CB6C67">
        <w:rPr>
          <w:sz w:val="28"/>
          <w:szCs w:val="28"/>
        </w:rPr>
        <w:t>Trung</w:t>
      </w:r>
      <w:r w:rsidRPr="00CB6C67">
        <w:rPr>
          <w:sz w:val="28"/>
          <w:szCs w:val="28"/>
        </w:rPr>
        <w:t>”</w:t>
      </w:r>
      <w:r w:rsidR="00A45628" w:rsidRPr="00CB6C67">
        <w:rPr>
          <w:sz w:val="28"/>
          <w:szCs w:val="28"/>
        </w:rPr>
        <w:t xml:space="preserve">, ngài giảng là </w:t>
      </w:r>
      <w:r w:rsidRPr="00CB6C67">
        <w:rPr>
          <w:sz w:val="28"/>
          <w:szCs w:val="28"/>
        </w:rPr>
        <w:t>“</w:t>
      </w:r>
      <w:r w:rsidR="00A45628" w:rsidRPr="00CB6C67">
        <w:rPr>
          <w:sz w:val="28"/>
          <w:szCs w:val="28"/>
        </w:rPr>
        <w:t>Không - Giả - Trung</w:t>
      </w:r>
      <w:r w:rsidRPr="00CB6C67">
        <w:rPr>
          <w:sz w:val="28"/>
          <w:szCs w:val="28"/>
        </w:rPr>
        <w:t>”</w:t>
      </w:r>
      <w:r w:rsidR="00A45628" w:rsidRPr="00CB6C67">
        <w:rPr>
          <w:sz w:val="28"/>
          <w:szCs w:val="28"/>
        </w:rPr>
        <w:t xml:space="preserve">. Nguyên lý </w:t>
      </w:r>
      <w:r w:rsidRPr="00CB6C67">
        <w:rPr>
          <w:sz w:val="28"/>
          <w:szCs w:val="28"/>
        </w:rPr>
        <w:t>“</w:t>
      </w:r>
      <w:r w:rsidR="00A45628" w:rsidRPr="00CB6C67">
        <w:rPr>
          <w:sz w:val="28"/>
          <w:szCs w:val="28"/>
        </w:rPr>
        <w:t>Không - Giả - Trung</w:t>
      </w:r>
      <w:r w:rsidRPr="00CB6C67">
        <w:rPr>
          <w:sz w:val="28"/>
          <w:szCs w:val="28"/>
        </w:rPr>
        <w:t>”</w:t>
      </w:r>
      <w:r w:rsidR="00A45628" w:rsidRPr="00CB6C67">
        <w:rPr>
          <w:sz w:val="28"/>
          <w:szCs w:val="28"/>
        </w:rPr>
        <w:t xml:space="preserve"> này có thể ứng dụng vào trong tất cả các pháp. Thế gian pháp hay xuất thế gian pháp thảy đều hoàn toàn phù hợp với nguyên lý này.</w:t>
      </w:r>
    </w:p>
    <w:sectPr w:rsidR="0085398E" w:rsidRPr="00CB6C67" w:rsidSect="00CB6C6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35B65" w14:textId="77777777" w:rsidR="00CB6C67" w:rsidRDefault="00CB6C67" w:rsidP="00CB6C67">
      <w:pPr>
        <w:spacing w:after="0" w:line="240" w:lineRule="auto"/>
      </w:pPr>
      <w:r>
        <w:separator/>
      </w:r>
    </w:p>
  </w:endnote>
  <w:endnote w:type="continuationSeparator" w:id="0">
    <w:p w14:paraId="453C9D09" w14:textId="77777777" w:rsidR="00CB6C67" w:rsidRDefault="00CB6C67" w:rsidP="00CB6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FC31" w14:textId="77777777" w:rsidR="00CB6C67" w:rsidRDefault="00CB6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622A" w14:textId="35CBB5E3" w:rsidR="00CB6C67" w:rsidRPr="00CB6C67" w:rsidRDefault="00CB6C67" w:rsidP="00CB6C67">
    <w:pPr>
      <w:pStyle w:val="Footer"/>
      <w:tabs>
        <w:tab w:val="clear" w:pos="4513"/>
        <w:tab w:val="clear" w:pos="9026"/>
      </w:tabs>
      <w:jc w:val="center"/>
      <w:rPr>
        <w:rFonts w:ascii="Times New Roman" w:hAnsi="Times New Roman" w:cs="Times New Roman"/>
        <w:sz w:val="24"/>
      </w:rPr>
    </w:pPr>
    <w:r w:rsidRPr="00CB6C67">
      <w:rPr>
        <w:rFonts w:ascii="Times New Roman" w:hAnsi="Times New Roman" w:cs="Times New Roman"/>
        <w:sz w:val="24"/>
      </w:rPr>
      <w:fldChar w:fldCharType="begin"/>
    </w:r>
    <w:r w:rsidRPr="00CB6C67">
      <w:rPr>
        <w:rFonts w:ascii="Times New Roman" w:hAnsi="Times New Roman" w:cs="Times New Roman"/>
        <w:sz w:val="24"/>
      </w:rPr>
      <w:instrText xml:space="preserve"> PAGE  \* MERGEFORMAT </w:instrText>
    </w:r>
    <w:r w:rsidRPr="00CB6C67">
      <w:rPr>
        <w:rFonts w:ascii="Times New Roman" w:hAnsi="Times New Roman" w:cs="Times New Roman"/>
        <w:sz w:val="24"/>
      </w:rPr>
      <w:fldChar w:fldCharType="separate"/>
    </w:r>
    <w:r w:rsidRPr="00CB6C67">
      <w:rPr>
        <w:rFonts w:ascii="Times New Roman" w:hAnsi="Times New Roman" w:cs="Times New Roman"/>
        <w:noProof/>
        <w:sz w:val="24"/>
      </w:rPr>
      <w:t>1</w:t>
    </w:r>
    <w:r w:rsidRPr="00CB6C6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5B63E" w14:textId="77777777" w:rsidR="00CB6C67" w:rsidRDefault="00CB6C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C6D38" w14:textId="77777777" w:rsidR="00CB6C67" w:rsidRDefault="00CB6C67" w:rsidP="00CB6C67">
      <w:pPr>
        <w:spacing w:after="0" w:line="240" w:lineRule="auto"/>
      </w:pPr>
      <w:r>
        <w:separator/>
      </w:r>
    </w:p>
  </w:footnote>
  <w:footnote w:type="continuationSeparator" w:id="0">
    <w:p w14:paraId="506CBE0B" w14:textId="77777777" w:rsidR="00CB6C67" w:rsidRDefault="00CB6C67" w:rsidP="00CB6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AC688" w14:textId="77777777" w:rsidR="00CB6C67" w:rsidRDefault="00CB6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3D6BF" w14:textId="77777777" w:rsidR="00CB6C67" w:rsidRDefault="00CB6C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D094" w14:textId="77777777" w:rsidR="00CB6C67" w:rsidRDefault="00CB6C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B79"/>
    <w:rsid w:val="000352CE"/>
    <w:rsid w:val="00184AA4"/>
    <w:rsid w:val="00305A12"/>
    <w:rsid w:val="004B2B79"/>
    <w:rsid w:val="0079251A"/>
    <w:rsid w:val="00806B7D"/>
    <w:rsid w:val="0085398E"/>
    <w:rsid w:val="00A45628"/>
    <w:rsid w:val="00C860E3"/>
    <w:rsid w:val="00CB6C67"/>
    <w:rsid w:val="00D21F17"/>
    <w:rsid w:val="00DD586C"/>
    <w:rsid w:val="00F1641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1DCD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562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B6C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C67"/>
  </w:style>
  <w:style w:type="paragraph" w:styleId="Footer">
    <w:name w:val="footer"/>
    <w:basedOn w:val="Normal"/>
    <w:link w:val="FooterChar"/>
    <w:uiPriority w:val="99"/>
    <w:unhideWhenUsed/>
    <w:rsid w:val="00CB6C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6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27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2026-07-31T08:28:00Z</dcterms:created>
  <dcterms:modified xsi:type="dcterms:W3CDTF">2026-10-23T03:23:00Z</dcterms:modified>
</cp:coreProperties>
</file>